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32" w:rsidRPr="00333332" w:rsidRDefault="00333332" w:rsidP="00EA1E0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33332">
        <w:rPr>
          <w:b/>
          <w:sz w:val="24"/>
          <w:szCs w:val="24"/>
        </w:rPr>
        <w:t xml:space="preserve">KLAUZULA INFORMACYJNA </w:t>
      </w:r>
      <w:r w:rsidR="00EA1E0D">
        <w:rPr>
          <w:b/>
          <w:sz w:val="24"/>
          <w:szCs w:val="24"/>
        </w:rPr>
        <w:t>RODO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 Organizator informuje, iż administratorem danych osobowych jest Państwowe Gospodarstwo Leśne Lasy Państwowe Nadleśnictwo Miastko, Pasieka 14A, 77-200 Miastko., e-mail: miastko@szczecinek.lasy.gov.pl , tel. 59 857 32 01 Z Inspektorem Ochrony Danych można skontaktować się na adres e-mail: iod@comp-net.pl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1.2. Organizator przetwarza dane osobowe zebrane w niniejszym postępowaniu przetargowym w sposób gwarantujący zabezpieczenie przed ich bezprawnym rozpowszechnianiem.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1.3. Dane osobowe przetwarzane będą na podstawie art. 6 ust. 1 lit. c RODO w celu związanym z prowadzeniem niniejszego postępowania przetargowego oraz jego rozstrzygnięciem, jak również, na podstawie art. 6 ust. 1 lit. b RODO w celu zawarcia umowy w sprawie przetargu oraz jej realizacji, a także udokumentowania postępowania o udzielenie przetargu i jego archiwizacji.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1.4. Odbiorcami danych osobowych będą osoby lub podmioty, którym dokumentacja postępowania zostanie udostępniona w oparciu o art. 3 ustawy o dostępie do informacji publicznej.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1.5. Dane osobowe pozyskane w związku z prowadzeniem niniejszego postępowania o udzielenie przetargu będą przechowywane zgodnie z Jednolitym Rzeczowym Wykazem Akt obowiązującym u Organizatora.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1.6. Niezależnie od postanowień pkt 1.5. powyżej, w przypadku zawarcia umowy w sprawie przetargu, dane osobowe będą przetwarzane do upływu okresu przedawnienia roszczeń wynikających z umowy w sprawie przetargu.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1.7. Dane osobowe pozyskane w związku z prowadzeniem niniejszego postępowania przetargowego mogą zostać przekazane podmiotom przetwarzającym dane w imieniu administratora danych osobowych np. podmiotom świadczącym usługi doradcze, w tym usługi prawne, i konsultingowe, firmom zapewniającym niszczenie materiałów itp.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1.8. Stosownie do art. 22 RODO, decyzje dotyczące danych osobowych nie będą podejmowane w sposób zautomatyzowany, w tym również w formie profilowania.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1.9. Osoba, której dotyczą pozyskane w związku z prowadzeniem niniejszego postępowania dane osobowe, ma prawo: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1) dostępu do swoich danych osobowych – zgodnie z art. 15 RODO;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2) do sprostowania swoich danych osobowych – zgodnie z art. 16 RODO;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lastRenderedPageBreak/>
        <w:t>3) do żądania od Organizatora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Załącznik nr 2 do ogłoszenia o przetargu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z dnia 18.11.2024 r.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z uwagi na ważne względy interesu publicznego Unii Europejskiej lub państwa członkowskiego;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4)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1.10. Obowiązek podania danych osobowych jest wymogiem ustawowym oraz umownym; niepodanie określonych danych będzie skutkowało brakiem możliwości ubiegania się o udzielenie przetargu oraz zawarcie umowy.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1.11. Osobie, której dane osobowe zostały pozyskane przez Organizatora w związku z prowadzeniem niniejszego postępowania przetargowego nie przysługuje: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1) prawo do usunięcia danych osobowych, o czym przesądza art. 17 ust. 3 lit. b, d lub e RODO,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2) prawo do przenoszenia danych osobowych, o którym mowa w art. 20 RODO,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3) określone w art. 21 RODO prawo sprzeciwu wobec przetwarzania danych osobowych, a to z uwagi na fakt, że podstawą prawną przetwarzania danych osobowych jest art. 6 ust. 1 lit. c RODO.</w:t>
      </w:r>
    </w:p>
    <w:p w:rsidR="00333332" w:rsidRPr="00333332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1.12. 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:rsidR="002F13AF" w:rsidRPr="0050022D" w:rsidRDefault="00333332" w:rsidP="00333332">
      <w:pPr>
        <w:rPr>
          <w:sz w:val="24"/>
          <w:szCs w:val="24"/>
        </w:rPr>
      </w:pPr>
      <w:r w:rsidRPr="00333332">
        <w:rPr>
          <w:sz w:val="24"/>
          <w:szCs w:val="24"/>
        </w:rPr>
        <w:t>1.13.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Organizatora.</w:t>
      </w:r>
    </w:p>
    <w:sectPr w:rsidR="002F13AF" w:rsidRPr="0050022D" w:rsidSect="00B35793">
      <w:pgSz w:w="11906" w:h="16838"/>
      <w:pgMar w:top="1417" w:right="849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0764C4"/>
    <w:multiLevelType w:val="hybridMultilevel"/>
    <w:tmpl w:val="A3AEB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07F"/>
    <w:multiLevelType w:val="hybridMultilevel"/>
    <w:tmpl w:val="D6FAF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7584"/>
    <w:multiLevelType w:val="hybridMultilevel"/>
    <w:tmpl w:val="17D25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548"/>
    <w:multiLevelType w:val="hybridMultilevel"/>
    <w:tmpl w:val="CE542B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7C59FE"/>
    <w:multiLevelType w:val="hybridMultilevel"/>
    <w:tmpl w:val="1AE08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496D"/>
    <w:multiLevelType w:val="hybridMultilevel"/>
    <w:tmpl w:val="531E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208C4"/>
    <w:multiLevelType w:val="hybridMultilevel"/>
    <w:tmpl w:val="81ECA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3D43"/>
    <w:multiLevelType w:val="hybridMultilevel"/>
    <w:tmpl w:val="29AC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44D46"/>
    <w:multiLevelType w:val="hybridMultilevel"/>
    <w:tmpl w:val="57A0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249EB"/>
    <w:multiLevelType w:val="hybridMultilevel"/>
    <w:tmpl w:val="A314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3C4D"/>
    <w:multiLevelType w:val="hybridMultilevel"/>
    <w:tmpl w:val="B954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67B9C"/>
    <w:multiLevelType w:val="hybridMultilevel"/>
    <w:tmpl w:val="BF6A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24F22"/>
    <w:multiLevelType w:val="hybridMultilevel"/>
    <w:tmpl w:val="08F29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D06C6"/>
    <w:multiLevelType w:val="hybridMultilevel"/>
    <w:tmpl w:val="FA30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</w:num>
  <w:num w:numId="12">
    <w:abstractNumId w:val="9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42"/>
    <w:rsid w:val="0001668F"/>
    <w:rsid w:val="00031487"/>
    <w:rsid w:val="00033B2D"/>
    <w:rsid w:val="00050245"/>
    <w:rsid w:val="00086299"/>
    <w:rsid w:val="000A1900"/>
    <w:rsid w:val="000A1987"/>
    <w:rsid w:val="000C06B5"/>
    <w:rsid w:val="0011011C"/>
    <w:rsid w:val="0012359A"/>
    <w:rsid w:val="00124059"/>
    <w:rsid w:val="001316E5"/>
    <w:rsid w:val="00146A8E"/>
    <w:rsid w:val="00157837"/>
    <w:rsid w:val="00180D9B"/>
    <w:rsid w:val="00186516"/>
    <w:rsid w:val="0021066B"/>
    <w:rsid w:val="0023364C"/>
    <w:rsid w:val="00236741"/>
    <w:rsid w:val="00293E0A"/>
    <w:rsid w:val="002B35F6"/>
    <w:rsid w:val="002F13AF"/>
    <w:rsid w:val="00333332"/>
    <w:rsid w:val="00356B55"/>
    <w:rsid w:val="003B0F91"/>
    <w:rsid w:val="003D43B0"/>
    <w:rsid w:val="003D49C4"/>
    <w:rsid w:val="003E2DD4"/>
    <w:rsid w:val="004314DB"/>
    <w:rsid w:val="00450224"/>
    <w:rsid w:val="0045226A"/>
    <w:rsid w:val="00460B56"/>
    <w:rsid w:val="004831B6"/>
    <w:rsid w:val="004B1D3A"/>
    <w:rsid w:val="004B29EA"/>
    <w:rsid w:val="0050022D"/>
    <w:rsid w:val="00536D4B"/>
    <w:rsid w:val="00590183"/>
    <w:rsid w:val="0059604F"/>
    <w:rsid w:val="00696DB7"/>
    <w:rsid w:val="006B0BE4"/>
    <w:rsid w:val="006C73F7"/>
    <w:rsid w:val="007652D8"/>
    <w:rsid w:val="007850D3"/>
    <w:rsid w:val="007861E2"/>
    <w:rsid w:val="007949D7"/>
    <w:rsid w:val="007C59D2"/>
    <w:rsid w:val="00807367"/>
    <w:rsid w:val="00813282"/>
    <w:rsid w:val="00962E4C"/>
    <w:rsid w:val="009D406F"/>
    <w:rsid w:val="009E5A37"/>
    <w:rsid w:val="00A072A9"/>
    <w:rsid w:val="00A35916"/>
    <w:rsid w:val="00A45992"/>
    <w:rsid w:val="00A77BEE"/>
    <w:rsid w:val="00A93B0D"/>
    <w:rsid w:val="00AC79F4"/>
    <w:rsid w:val="00AF00E7"/>
    <w:rsid w:val="00B06D38"/>
    <w:rsid w:val="00B35793"/>
    <w:rsid w:val="00BA435F"/>
    <w:rsid w:val="00C30C84"/>
    <w:rsid w:val="00C64400"/>
    <w:rsid w:val="00CA13CB"/>
    <w:rsid w:val="00CC6A42"/>
    <w:rsid w:val="00D35C89"/>
    <w:rsid w:val="00D565CD"/>
    <w:rsid w:val="00E00F2D"/>
    <w:rsid w:val="00E2089C"/>
    <w:rsid w:val="00E54EE8"/>
    <w:rsid w:val="00E568C6"/>
    <w:rsid w:val="00EA1E0D"/>
    <w:rsid w:val="00EA40D2"/>
    <w:rsid w:val="00EA4183"/>
    <w:rsid w:val="00EC32DB"/>
    <w:rsid w:val="00EF6D12"/>
    <w:rsid w:val="00F5731B"/>
    <w:rsid w:val="00F675CB"/>
    <w:rsid w:val="00F90E80"/>
    <w:rsid w:val="00FC1F1F"/>
    <w:rsid w:val="00FC5FFD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F61A"/>
  <w15:docId w15:val="{4388D4A3-137B-47CA-B3EF-E35C89E4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BE53-1824-4915-AC9B-203CCE17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Domalewska</dc:creator>
  <cp:lastModifiedBy>Dagmara Czapiewska-Żółtowłos (Nadleśnictwo Miastko)</cp:lastModifiedBy>
  <cp:revision>3</cp:revision>
  <cp:lastPrinted>2021-08-11T07:40:00Z</cp:lastPrinted>
  <dcterms:created xsi:type="dcterms:W3CDTF">2024-12-16T11:19:00Z</dcterms:created>
  <dcterms:modified xsi:type="dcterms:W3CDTF">2024-12-16T11:21:00Z</dcterms:modified>
</cp:coreProperties>
</file>